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92D8" w14:textId="728C1EC6" w:rsidR="00F6099B" w:rsidRPr="00A66C27" w:rsidRDefault="00A66C27">
      <w:pPr>
        <w:rPr>
          <w:b/>
          <w:bCs/>
          <w:sz w:val="28"/>
          <w:szCs w:val="28"/>
        </w:rPr>
      </w:pPr>
      <w:r w:rsidRPr="00A66C27">
        <w:rPr>
          <w:b/>
          <w:bCs/>
          <w:sz w:val="28"/>
          <w:szCs w:val="28"/>
        </w:rPr>
        <w:t xml:space="preserve">COMUNE DI SAN BENIGNO CANAVESE - </w:t>
      </w:r>
      <w:r w:rsidR="008402D0" w:rsidRPr="00A66C27">
        <w:rPr>
          <w:b/>
          <w:bCs/>
          <w:sz w:val="28"/>
          <w:szCs w:val="28"/>
        </w:rPr>
        <w:t>AVVISO INVITO A PRESENTARE PROPOSTE PER</w:t>
      </w:r>
      <w:r w:rsidRPr="00A66C27">
        <w:rPr>
          <w:b/>
          <w:bCs/>
          <w:sz w:val="28"/>
          <w:szCs w:val="28"/>
        </w:rPr>
        <w:t xml:space="preserve"> MANIFESTAZIONI ED EVENTI PER L’</w:t>
      </w:r>
      <w:r w:rsidR="008402D0" w:rsidRPr="00A66C27">
        <w:rPr>
          <w:b/>
          <w:bCs/>
          <w:sz w:val="28"/>
          <w:szCs w:val="28"/>
        </w:rPr>
        <w:t xml:space="preserve"> ANNO </w:t>
      </w:r>
      <w:r w:rsidR="00224DF1">
        <w:rPr>
          <w:b/>
          <w:bCs/>
          <w:sz w:val="28"/>
          <w:szCs w:val="28"/>
        </w:rPr>
        <w:t>__________</w:t>
      </w:r>
    </w:p>
    <w:p w14:paraId="690F8178" w14:textId="1B83113E" w:rsidR="009F119B" w:rsidRDefault="009F119B" w:rsidP="009F119B">
      <w:pPr>
        <w:shd w:val="clear" w:color="auto" w:fill="FFFFFF"/>
        <w:spacing w:after="225" w:line="240" w:lineRule="auto"/>
        <w:rPr>
          <w:sz w:val="24"/>
          <w:szCs w:val="24"/>
        </w:rPr>
      </w:pPr>
      <w:r w:rsidRPr="000509C3">
        <w:rPr>
          <w:sz w:val="24"/>
          <w:szCs w:val="24"/>
        </w:rPr>
        <w:t xml:space="preserve">Il Comune di </w:t>
      </w:r>
      <w:r>
        <w:rPr>
          <w:sz w:val="24"/>
          <w:szCs w:val="24"/>
        </w:rPr>
        <w:t>San Benigno Canavese</w:t>
      </w:r>
      <w:r w:rsidRPr="000509C3">
        <w:rPr>
          <w:sz w:val="24"/>
          <w:szCs w:val="24"/>
        </w:rPr>
        <w:t>, al fine di organizzare e programmare un calendario unico delle iniziative valido fino al 31/12/</w:t>
      </w:r>
      <w:r w:rsidR="00224DF1">
        <w:rPr>
          <w:sz w:val="24"/>
          <w:szCs w:val="24"/>
        </w:rPr>
        <w:t>_______</w:t>
      </w:r>
      <w:r w:rsidRPr="000509C3">
        <w:rPr>
          <w:sz w:val="24"/>
          <w:szCs w:val="24"/>
        </w:rPr>
        <w:t xml:space="preserve">, intende recepire proposte finalizzate alla realizzazione di eventi e manifestazioni di natura turistica, culturale e sportiva da selezionare per l’inserimento nel suddetto calendario. </w:t>
      </w:r>
    </w:p>
    <w:p w14:paraId="2A3869C2" w14:textId="2E212AE2" w:rsidR="008402D0" w:rsidRPr="00A66C27" w:rsidRDefault="009F119B" w:rsidP="009F119B">
      <w:pPr>
        <w:shd w:val="clear" w:color="auto" w:fill="FFFFFF"/>
        <w:spacing w:after="225" w:line="240" w:lineRule="auto"/>
        <w:rPr>
          <w:sz w:val="24"/>
          <w:szCs w:val="24"/>
        </w:rPr>
      </w:pPr>
      <w:r w:rsidRPr="000509C3">
        <w:rPr>
          <w:sz w:val="24"/>
          <w:szCs w:val="24"/>
        </w:rPr>
        <w:t>In ogni caso, l’Amministrazione si riserva:</w:t>
      </w:r>
      <w:r w:rsidRPr="000509C3">
        <w:rPr>
          <w:sz w:val="24"/>
          <w:szCs w:val="24"/>
        </w:rPr>
        <w:br/>
        <w:t xml:space="preserve">- l’inclusione automatica nel calendario, oltre agli eventi selezionati e presentati da terzi, degli eventi e delle manifestazioni organizzate dal Comune di </w:t>
      </w:r>
      <w:r>
        <w:rPr>
          <w:sz w:val="24"/>
          <w:szCs w:val="24"/>
        </w:rPr>
        <w:t>San Benigno Canavese</w:t>
      </w:r>
      <w:r w:rsidRPr="000509C3">
        <w:rPr>
          <w:sz w:val="24"/>
          <w:szCs w:val="24"/>
        </w:rPr>
        <w:t xml:space="preserve"> direttamente </w:t>
      </w:r>
      <w:r>
        <w:rPr>
          <w:sz w:val="24"/>
          <w:szCs w:val="24"/>
        </w:rPr>
        <w:t>;</w:t>
      </w:r>
      <w:r w:rsidRPr="000509C3">
        <w:rPr>
          <w:sz w:val="24"/>
          <w:szCs w:val="24"/>
        </w:rPr>
        <w:br/>
        <w:t>- la possibilità di apportare unilateralmente modifiche al calendario per ragioni di pubblico interesse o di pubblica sicurezza;</w:t>
      </w:r>
      <w:r w:rsidRPr="000509C3">
        <w:rPr>
          <w:sz w:val="24"/>
          <w:szCs w:val="24"/>
        </w:rPr>
        <w:br/>
        <w:t xml:space="preserve">- la possibilità di valutare una eventuale compartecipazione economica, </w:t>
      </w:r>
      <w:r>
        <w:rPr>
          <w:sz w:val="24"/>
          <w:szCs w:val="24"/>
        </w:rPr>
        <w:t>in una fase successiva</w:t>
      </w:r>
      <w:r w:rsidRPr="000509C3">
        <w:rPr>
          <w:sz w:val="24"/>
          <w:szCs w:val="24"/>
        </w:rPr>
        <w:t>, con specifica ed autonoma procedura;</w:t>
      </w:r>
      <w:r w:rsidRPr="000509C3">
        <w:rPr>
          <w:sz w:val="24"/>
          <w:szCs w:val="24"/>
        </w:rPr>
        <w:br/>
        <w:t>- possibilità di inserire ulteriori proposte pervenute, qualora si renda necessario e utile integrare il calendario degli eventi già approvato</w:t>
      </w:r>
      <w:r>
        <w:rPr>
          <w:sz w:val="24"/>
          <w:szCs w:val="24"/>
        </w:rPr>
        <w:t>;</w:t>
      </w:r>
    </w:p>
    <w:p w14:paraId="453E10BF" w14:textId="70C30B48" w:rsidR="008402D0" w:rsidRPr="003341B7" w:rsidRDefault="008402D0" w:rsidP="00A66C27">
      <w:pPr>
        <w:jc w:val="both"/>
        <w:rPr>
          <w:sz w:val="24"/>
          <w:szCs w:val="24"/>
        </w:rPr>
      </w:pPr>
      <w:r w:rsidRPr="003341B7">
        <w:rPr>
          <w:sz w:val="24"/>
          <w:szCs w:val="24"/>
        </w:rPr>
        <w:t>Il presente avviso è rivolto a tutte le Associazioni del territorio e a quante si propongono di partecipare o proporre eventi</w:t>
      </w:r>
      <w:r w:rsidR="00A66C27" w:rsidRPr="003341B7">
        <w:rPr>
          <w:sz w:val="24"/>
          <w:szCs w:val="24"/>
        </w:rPr>
        <w:t xml:space="preserve"> </w:t>
      </w:r>
      <w:r w:rsidRPr="003341B7">
        <w:rPr>
          <w:sz w:val="24"/>
          <w:szCs w:val="24"/>
        </w:rPr>
        <w:t xml:space="preserve">per i quali venga richiesto il sostegno </w:t>
      </w:r>
      <w:r w:rsidR="00070B96" w:rsidRPr="003341B7">
        <w:rPr>
          <w:sz w:val="24"/>
          <w:szCs w:val="24"/>
        </w:rPr>
        <w:t>comunale</w:t>
      </w:r>
      <w:r w:rsidR="00070B96">
        <w:rPr>
          <w:sz w:val="24"/>
          <w:szCs w:val="24"/>
        </w:rPr>
        <w:t>.</w:t>
      </w:r>
    </w:p>
    <w:p w14:paraId="2532964E" w14:textId="1E35E309" w:rsidR="008402D0" w:rsidRPr="003341B7" w:rsidRDefault="008402D0" w:rsidP="008402D0">
      <w:pPr>
        <w:rPr>
          <w:sz w:val="24"/>
          <w:szCs w:val="24"/>
        </w:rPr>
      </w:pPr>
      <w:r w:rsidRPr="003341B7">
        <w:rPr>
          <w:sz w:val="24"/>
          <w:szCs w:val="24"/>
        </w:rPr>
        <w:t>Le attività devono essere esercitate nel rispetto delle vigenti norme,</w:t>
      </w:r>
      <w:r w:rsidR="003A720B" w:rsidRPr="003341B7">
        <w:rPr>
          <w:sz w:val="24"/>
          <w:szCs w:val="24"/>
        </w:rPr>
        <w:t xml:space="preserve"> </w:t>
      </w:r>
      <w:r w:rsidRPr="003341B7">
        <w:rPr>
          <w:sz w:val="24"/>
          <w:szCs w:val="24"/>
        </w:rPr>
        <w:t>prescrizioni e autorizzazioni in materia urbanistica e igienico-sanitaria e di</w:t>
      </w:r>
      <w:r w:rsidR="003A720B" w:rsidRPr="003341B7">
        <w:rPr>
          <w:sz w:val="24"/>
          <w:szCs w:val="24"/>
        </w:rPr>
        <w:t xml:space="preserve"> </w:t>
      </w:r>
      <w:r w:rsidRPr="003341B7">
        <w:rPr>
          <w:sz w:val="24"/>
          <w:szCs w:val="24"/>
        </w:rPr>
        <w:t>quelle riguardanti l’ordine pubblico e la sicurezza dei luoghi e delle persone,</w:t>
      </w:r>
      <w:r w:rsidR="003A720B" w:rsidRPr="003341B7">
        <w:rPr>
          <w:sz w:val="24"/>
          <w:szCs w:val="24"/>
        </w:rPr>
        <w:t xml:space="preserve"> </w:t>
      </w:r>
      <w:r w:rsidRPr="003341B7">
        <w:rPr>
          <w:sz w:val="24"/>
          <w:szCs w:val="24"/>
        </w:rPr>
        <w:t>nonché di ogni altra specifica normativa.</w:t>
      </w:r>
    </w:p>
    <w:p w14:paraId="6A993D50" w14:textId="1371D529" w:rsidR="00DC372D" w:rsidRPr="00DC372D" w:rsidRDefault="008402D0" w:rsidP="00DC372D">
      <w:pPr>
        <w:rPr>
          <w:sz w:val="24"/>
          <w:szCs w:val="24"/>
        </w:rPr>
      </w:pPr>
      <w:r w:rsidRPr="003341B7">
        <w:rPr>
          <w:sz w:val="24"/>
          <w:szCs w:val="24"/>
        </w:rPr>
        <w:t>L’adesione a tale invito consente di richiedere:</w:t>
      </w:r>
    </w:p>
    <w:p w14:paraId="70A73F33" w14:textId="2CA90107" w:rsidR="008402D0" w:rsidRPr="003341B7" w:rsidRDefault="008402D0" w:rsidP="008402D0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3341B7">
        <w:rPr>
          <w:sz w:val="24"/>
          <w:szCs w:val="24"/>
        </w:rPr>
        <w:t>Il patrocinio comunale e l’autorizzazione all’utilizzo del logo del</w:t>
      </w:r>
      <w:r w:rsidR="00980DE8" w:rsidRPr="003341B7">
        <w:rPr>
          <w:sz w:val="24"/>
          <w:szCs w:val="24"/>
        </w:rPr>
        <w:t xml:space="preserve"> </w:t>
      </w:r>
      <w:r w:rsidRPr="003341B7">
        <w:rPr>
          <w:sz w:val="24"/>
          <w:szCs w:val="24"/>
        </w:rPr>
        <w:t>Comune per l’iniziativa proposta e patrocinata;</w:t>
      </w:r>
    </w:p>
    <w:p w14:paraId="22A705AF" w14:textId="0594C94A" w:rsidR="008402D0" w:rsidRDefault="009F119B" w:rsidP="008402D0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 concessione di sovvenzioni, contributi, sussidi ed ausili e l’attribuzione di vantaggi economici  </w:t>
      </w:r>
      <w:r w:rsidR="008402D0" w:rsidRPr="003341B7">
        <w:rPr>
          <w:sz w:val="24"/>
          <w:szCs w:val="24"/>
        </w:rPr>
        <w:t>nel rispetto di quanto previsto dal Regolamento</w:t>
      </w:r>
      <w:r w:rsidR="00980DE8" w:rsidRPr="003341B7">
        <w:rPr>
          <w:sz w:val="24"/>
          <w:szCs w:val="24"/>
        </w:rPr>
        <w:t xml:space="preserve"> </w:t>
      </w:r>
      <w:r w:rsidR="008402D0" w:rsidRPr="003341B7">
        <w:rPr>
          <w:sz w:val="24"/>
          <w:szCs w:val="24"/>
        </w:rPr>
        <w:t>comunale, approvato con delibera</w:t>
      </w:r>
      <w:r w:rsidR="003F193C" w:rsidRPr="003341B7">
        <w:rPr>
          <w:sz w:val="24"/>
          <w:szCs w:val="24"/>
        </w:rPr>
        <w:t xml:space="preserve"> consiliare in data 22.11.1996, n</w:t>
      </w:r>
      <w:r w:rsidR="00070B96">
        <w:rPr>
          <w:sz w:val="24"/>
          <w:szCs w:val="24"/>
        </w:rPr>
        <w:t>.</w:t>
      </w:r>
      <w:r w:rsidR="003F193C" w:rsidRPr="003341B7">
        <w:rPr>
          <w:sz w:val="24"/>
          <w:szCs w:val="24"/>
        </w:rPr>
        <w:t xml:space="preserve"> 76 e s.m.i.;</w:t>
      </w:r>
    </w:p>
    <w:p w14:paraId="7A5F183E" w14:textId="7B7236A0" w:rsidR="00DC372D" w:rsidRPr="003341B7" w:rsidRDefault="00DC372D" w:rsidP="008402D0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condivisione di un calendario per non sovrapporre gli eventi;</w:t>
      </w:r>
    </w:p>
    <w:p w14:paraId="5F061D1D" w14:textId="77777777" w:rsidR="00166640" w:rsidRDefault="00166640" w:rsidP="00166640">
      <w:pPr>
        <w:pStyle w:val="Paragrafoelenco"/>
      </w:pPr>
    </w:p>
    <w:p w14:paraId="271D7ADB" w14:textId="605D2DB3" w:rsidR="008402D0" w:rsidRDefault="008402D0" w:rsidP="008402D0">
      <w:r>
        <w:t xml:space="preserve">Ogni </w:t>
      </w:r>
      <w:r w:rsidR="003341B7">
        <w:t>Associazione</w:t>
      </w:r>
      <w:r>
        <w:t xml:space="preserve"> può presentare istanza di contributo per una o</w:t>
      </w:r>
      <w:r w:rsidR="00166640">
        <w:t xml:space="preserve"> </w:t>
      </w:r>
      <w:r>
        <w:t>più iniziative, progetti, manifestazioni ed eventi, utilizzando la modulistica</w:t>
      </w:r>
      <w:r w:rsidR="00166640">
        <w:t xml:space="preserve"> </w:t>
      </w:r>
      <w:r>
        <w:t>allegata; per ogni iniziativa, progetto, manifestazione ed evento, occorre</w:t>
      </w:r>
      <w:r w:rsidR="00166640">
        <w:t xml:space="preserve"> </w:t>
      </w:r>
      <w:r>
        <w:t>compilare un modulo specifico.</w:t>
      </w:r>
    </w:p>
    <w:p w14:paraId="4C1C799C" w14:textId="77777777" w:rsidR="002022EB" w:rsidRDefault="008402D0" w:rsidP="008402D0">
      <w:r>
        <w:t>Nella domanda dovranno essere forniti gli elementi utili alla valutazione</w:t>
      </w:r>
      <w:r w:rsidR="00166640">
        <w:t xml:space="preserve"> </w:t>
      </w:r>
      <w:r>
        <w:t>dell’iniziativa, progetto,</w:t>
      </w:r>
      <w:r w:rsidR="00166640">
        <w:t xml:space="preserve"> </w:t>
      </w:r>
      <w:r>
        <w:t xml:space="preserve">manifestazione ed evento candidato - costi </w:t>
      </w:r>
      <w:r w:rsidR="00166640">
        <w:t>–</w:t>
      </w:r>
      <w:r>
        <w:t xml:space="preserve"> richieste</w:t>
      </w:r>
      <w:r w:rsidR="00166640">
        <w:t xml:space="preserve"> </w:t>
      </w:r>
      <w:r>
        <w:t>di servizi</w:t>
      </w:r>
    </w:p>
    <w:p w14:paraId="63BCF25A" w14:textId="7D296439" w:rsidR="00DD1CDD" w:rsidRDefault="00DD1CDD" w:rsidP="008402D0">
      <w:r w:rsidRPr="000509C3">
        <w:rPr>
          <w:rFonts w:ascii="PT Sans" w:eastAsia="Times New Roman" w:hAnsi="PT Sans" w:cs="Times New Roman"/>
          <w:color w:val="444444"/>
          <w:kern w:val="0"/>
          <w:sz w:val="21"/>
          <w:szCs w:val="21"/>
          <w:lang w:eastAsia="it-IT"/>
          <w14:ligatures w14:val="none"/>
        </w:rPr>
        <w:br/>
      </w:r>
      <w:r w:rsidRPr="000509C3">
        <w:t>Rimangono in carico ai soggetti proponenti tutti gli oneri e gli obblighi connessi all'organizzazione dell'evento o manifestazione, tra i quali:</w:t>
      </w:r>
    </w:p>
    <w:p w14:paraId="67D51522" w14:textId="77777777" w:rsidR="008402D0" w:rsidRDefault="008402D0" w:rsidP="008402D0">
      <w:r>
        <w:t>− garantire il piano di sicurezza in base all’evento organizzato;</w:t>
      </w:r>
    </w:p>
    <w:p w14:paraId="1D5924B5" w14:textId="0BD11146" w:rsidR="008402D0" w:rsidRDefault="008402D0" w:rsidP="008402D0">
      <w:r>
        <w:t>− richiedere tutte le autorizzazioni necessarie per la riuscita dell’evento</w:t>
      </w:r>
      <w:r w:rsidR="003341B7">
        <w:t xml:space="preserve"> s</w:t>
      </w:r>
      <w:r>
        <w:t>tesso;</w:t>
      </w:r>
    </w:p>
    <w:p w14:paraId="1430292D" w14:textId="027E0738" w:rsidR="008402D0" w:rsidRDefault="008402D0" w:rsidP="008402D0">
      <w:r>
        <w:t>− garantire l’autonomia organizzativa e gestionale dell’evento</w:t>
      </w:r>
      <w:r w:rsidR="003341B7">
        <w:t xml:space="preserve"> </w:t>
      </w:r>
      <w:r>
        <w:t>(assicurazioni, SIAE, diritti di affissione, costi ambulanze, canone</w:t>
      </w:r>
      <w:r w:rsidR="003341B7">
        <w:t xml:space="preserve"> </w:t>
      </w:r>
      <w:r>
        <w:t>occupazione suolo pubblico, autorizzazioni sanitarie ecc.).</w:t>
      </w:r>
    </w:p>
    <w:p w14:paraId="51C75D74" w14:textId="4B4FF01F" w:rsidR="008402D0" w:rsidRDefault="008402D0" w:rsidP="008402D0">
      <w:r>
        <w:lastRenderedPageBreak/>
        <w:t>Le autorizzazioni dovranno essere richieste dagli organizzatori direttamente</w:t>
      </w:r>
      <w:r w:rsidR="003341B7">
        <w:t xml:space="preserve"> </w:t>
      </w:r>
      <w:r>
        <w:t>presso gli enti o gli uffici competenti.</w:t>
      </w:r>
    </w:p>
    <w:p w14:paraId="3D541E00" w14:textId="79098736" w:rsidR="008402D0" w:rsidRDefault="008402D0" w:rsidP="008402D0">
      <w:r>
        <w:t>I costi per tali adempimenti si intendono a carico dell’organizzatore</w:t>
      </w:r>
      <w:r w:rsidR="00015FFD">
        <w:t>.</w:t>
      </w:r>
    </w:p>
    <w:p w14:paraId="3A82CFEB" w14:textId="77777777" w:rsidR="003341B7" w:rsidRDefault="003341B7" w:rsidP="008402D0"/>
    <w:p w14:paraId="22BA8E15" w14:textId="5F0FBCB5" w:rsidR="008402D0" w:rsidRDefault="008402D0" w:rsidP="002022EB">
      <w:pPr>
        <w:ind w:left="708"/>
      </w:pPr>
      <w:r>
        <w:t>MODALITÀ DI PARTECIPAZIONE E TERMINI DI</w:t>
      </w:r>
      <w:r w:rsidR="00DB7C23">
        <w:t xml:space="preserve"> </w:t>
      </w:r>
      <w:r>
        <w:t>PRESENTAZIONE DELLA DOMANDA</w:t>
      </w:r>
    </w:p>
    <w:p w14:paraId="7A98440C" w14:textId="39FDD1CA" w:rsidR="008402D0" w:rsidRPr="00070B96" w:rsidRDefault="008402D0" w:rsidP="008402D0">
      <w:pPr>
        <w:rPr>
          <w:color w:val="FF0000"/>
        </w:rPr>
      </w:pPr>
      <w:r w:rsidRPr="00070B96">
        <w:rPr>
          <w:color w:val="FF0000"/>
        </w:rPr>
        <w:t xml:space="preserve">Le istanze, predisposte secondo la modulistica di seguito allegata dovranno pervenire improrogabilmente entro </w:t>
      </w:r>
      <w:r w:rsidR="00166D1B" w:rsidRPr="00070B96">
        <w:rPr>
          <w:color w:val="FF0000"/>
        </w:rPr>
        <w:t xml:space="preserve">il </w:t>
      </w:r>
      <w:r w:rsidR="00224DF1">
        <w:rPr>
          <w:color w:val="FF0000"/>
        </w:rPr>
        <w:t>28/01/2026</w:t>
      </w:r>
      <w:r w:rsidR="00166D1B" w:rsidRPr="00070B96">
        <w:rPr>
          <w:color w:val="FF0000"/>
        </w:rPr>
        <w:t xml:space="preserve"> </w:t>
      </w:r>
      <w:r w:rsidRPr="00070B96">
        <w:rPr>
          <w:color w:val="FF0000"/>
        </w:rPr>
        <w:t xml:space="preserve"> all’Ufficio Protocollo del Comune via e-mail</w:t>
      </w:r>
      <w:r w:rsidR="00166D1B" w:rsidRPr="00070B96">
        <w:rPr>
          <w:color w:val="FF0000"/>
        </w:rPr>
        <w:t xml:space="preserve"> </w:t>
      </w:r>
      <w:r w:rsidRPr="00070B96">
        <w:rPr>
          <w:color w:val="FF0000"/>
        </w:rPr>
        <w:t>all’indirizzo di posta elettronica:</w:t>
      </w:r>
    </w:p>
    <w:p w14:paraId="3E77740D" w14:textId="626E9F01" w:rsidR="008402D0" w:rsidRDefault="00166D1B" w:rsidP="008402D0">
      <w:r>
        <w:t>protocollo</w:t>
      </w:r>
      <w:r w:rsidR="008402D0">
        <w:t>@</w:t>
      </w:r>
      <w:r>
        <w:t>comune.sanbenignocanavese.to.it</w:t>
      </w:r>
    </w:p>
    <w:p w14:paraId="70EDA14B" w14:textId="37F6E26F" w:rsidR="00166D1B" w:rsidRDefault="008402D0" w:rsidP="008402D0">
      <w:r>
        <w:t>In caso di iniziativa presentata congiuntamente da più soggetti, l’istanza dovrà</w:t>
      </w:r>
      <w:r w:rsidR="00166D1B">
        <w:t xml:space="preserve"> </w:t>
      </w:r>
      <w:r>
        <w:t>essere firmata da tutti i legali rappresentanti e non solo dal</w:t>
      </w:r>
      <w:r w:rsidR="00166D1B">
        <w:t xml:space="preserve"> </w:t>
      </w:r>
      <w:r>
        <w:t>proponente/capofila.</w:t>
      </w:r>
    </w:p>
    <w:p w14:paraId="129D45A4" w14:textId="4F798DFA" w:rsidR="00DC372D" w:rsidRDefault="00DC372D" w:rsidP="008402D0">
      <w:r>
        <w:t xml:space="preserve">In caso di presentazione di </w:t>
      </w:r>
      <w:r w:rsidR="00070B96">
        <w:t>più</w:t>
      </w:r>
      <w:r>
        <w:t xml:space="preserve"> eventi per una stessa data, di seguito i criteri generali che saranno adottati per la valutazione delle proposte.</w:t>
      </w:r>
    </w:p>
    <w:p w14:paraId="1CD84C2F" w14:textId="27FA4FE4" w:rsidR="008402D0" w:rsidRDefault="008402D0" w:rsidP="00DB7C23">
      <w:pPr>
        <w:pStyle w:val="Paragrafoelenco"/>
        <w:numPr>
          <w:ilvl w:val="0"/>
          <w:numId w:val="1"/>
        </w:numPr>
      </w:pPr>
      <w:r>
        <w:t>Grado di corrispondenza dei progetti/iniziative proposti con i</w:t>
      </w:r>
      <w:r w:rsidR="00DB7C23">
        <w:t xml:space="preserve"> </w:t>
      </w:r>
      <w:r>
        <w:t>programmi del</w:t>
      </w:r>
      <w:r w:rsidR="00DB7C23">
        <w:t xml:space="preserve"> Comune</w:t>
      </w:r>
      <w:r>
        <w:t>;</w:t>
      </w:r>
    </w:p>
    <w:p w14:paraId="30EF5754" w14:textId="73D76618" w:rsidR="008402D0" w:rsidRDefault="008402D0" w:rsidP="00DB7C23">
      <w:pPr>
        <w:pStyle w:val="Paragrafoelenco"/>
        <w:numPr>
          <w:ilvl w:val="0"/>
          <w:numId w:val="1"/>
        </w:numPr>
      </w:pPr>
      <w:r>
        <w:t>Valenza e ripercussione dell’attività sul territorio;</w:t>
      </w:r>
    </w:p>
    <w:p w14:paraId="5DE9EC21" w14:textId="77777777" w:rsidR="00DB7C23" w:rsidRDefault="008402D0" w:rsidP="008402D0">
      <w:pPr>
        <w:pStyle w:val="Paragrafoelenco"/>
        <w:numPr>
          <w:ilvl w:val="0"/>
          <w:numId w:val="1"/>
        </w:numPr>
      </w:pPr>
      <w:r>
        <w:t>Promozione delle tradizioni storiche, culturali del Comune e dei valori</w:t>
      </w:r>
      <w:r w:rsidR="00DB7C23">
        <w:t xml:space="preserve"> </w:t>
      </w:r>
      <w:r>
        <w:t>civili di cittadinanza;</w:t>
      </w:r>
    </w:p>
    <w:p w14:paraId="26CC0E44" w14:textId="77777777" w:rsidR="00DB7C23" w:rsidRDefault="008402D0" w:rsidP="008402D0">
      <w:pPr>
        <w:pStyle w:val="Paragrafoelenco"/>
        <w:numPr>
          <w:ilvl w:val="0"/>
          <w:numId w:val="1"/>
        </w:numPr>
      </w:pPr>
      <w:r>
        <w:t>Numero di persone interessate dall’iniziativa;</w:t>
      </w:r>
    </w:p>
    <w:p w14:paraId="4AD29AB0" w14:textId="77777777" w:rsidR="00DB7C23" w:rsidRDefault="008402D0" w:rsidP="008402D0">
      <w:pPr>
        <w:pStyle w:val="Paragrafoelenco"/>
        <w:numPr>
          <w:ilvl w:val="0"/>
          <w:numId w:val="1"/>
        </w:numPr>
      </w:pPr>
      <w:r>
        <w:t>Gratuità per la cittadinanza;</w:t>
      </w:r>
    </w:p>
    <w:p w14:paraId="5A0FB8B2" w14:textId="7973DD38" w:rsidR="008402D0" w:rsidRDefault="008402D0" w:rsidP="008402D0">
      <w:pPr>
        <w:pStyle w:val="Paragrafoelenco"/>
        <w:numPr>
          <w:ilvl w:val="0"/>
          <w:numId w:val="1"/>
        </w:numPr>
      </w:pPr>
      <w:r>
        <w:t>Durata temporale dell’iniziativa;</w:t>
      </w:r>
      <w:r w:rsidR="00070B96">
        <w:t xml:space="preserve"> </w:t>
      </w:r>
      <w:r w:rsidR="00070B96" w:rsidRPr="00070B96">
        <w:rPr>
          <w:color w:val="FF0000"/>
        </w:rPr>
        <w:t>in più o in meno?</w:t>
      </w:r>
    </w:p>
    <w:p w14:paraId="581F0D5C" w14:textId="77777777" w:rsidR="00DB7C23" w:rsidRDefault="00DB7C23" w:rsidP="008402D0"/>
    <w:p w14:paraId="3EFF9D89" w14:textId="1564D3D3" w:rsidR="008402D0" w:rsidRDefault="008402D0" w:rsidP="002022EB">
      <w:pPr>
        <w:ind w:left="360"/>
      </w:pPr>
      <w:r>
        <w:t>VALUTAZIONE DELLE PROPOSTE</w:t>
      </w:r>
    </w:p>
    <w:p w14:paraId="67138A56" w14:textId="4EB07095" w:rsidR="003439AF" w:rsidRDefault="008402D0" w:rsidP="003439AF">
      <w:r>
        <w:t>Al termine della valutazione delle proposte, l'Amministrazione darà un</w:t>
      </w:r>
      <w:r w:rsidR="00DB7C23">
        <w:t xml:space="preserve"> </w:t>
      </w:r>
      <w:r>
        <w:t xml:space="preserve">riscontro sull'esito ai soggetti proponenti, che dovranno </w:t>
      </w:r>
      <w:r w:rsidR="003439AF">
        <w:t xml:space="preserve">confermare e </w:t>
      </w:r>
      <w:r>
        <w:t xml:space="preserve">formalizzare  l’eventuale disponibilità a realizzare l’evento </w:t>
      </w:r>
      <w:r w:rsidR="00C55DA3">
        <w:t xml:space="preserve"> inviando la domanda compilata</w:t>
      </w:r>
      <w:r w:rsidR="003439AF">
        <w:t xml:space="preserve"> all'ufficio competente almeno 30 giorni prima della data di svolgimento della stessa .</w:t>
      </w:r>
    </w:p>
    <w:p w14:paraId="692B36CE" w14:textId="77777777" w:rsidR="00070B96" w:rsidRDefault="00070B96" w:rsidP="003439AF"/>
    <w:p w14:paraId="40E3BA4E" w14:textId="641A7B41" w:rsidR="00070B96" w:rsidRPr="00A7277A" w:rsidRDefault="00070B96" w:rsidP="003439AF">
      <w:pPr>
        <w:rPr>
          <w:color w:val="FF0000"/>
        </w:rPr>
      </w:pPr>
      <w:r w:rsidRPr="00A7277A">
        <w:rPr>
          <w:color w:val="FF0000"/>
        </w:rPr>
        <w:t>Sul SITO WEB ISTITUZIONALE SARA’ PUBBLICATO ELENCO CON MANIFESTAZIONI PROPOSTE CON IDICAZIONE DI QUELLE GIA’ AUTORIZZATE.</w:t>
      </w:r>
    </w:p>
    <w:p w14:paraId="3B2AD5B7" w14:textId="4F039D3A" w:rsidR="00070B96" w:rsidRPr="00A7277A" w:rsidRDefault="00070B96" w:rsidP="003439AF">
      <w:pPr>
        <w:rPr>
          <w:color w:val="FF0000"/>
        </w:rPr>
      </w:pPr>
      <w:r w:rsidRPr="00A7277A">
        <w:rPr>
          <w:color w:val="FF0000"/>
        </w:rPr>
        <w:t>Sempre sul sito, a richiesta de</w:t>
      </w:r>
      <w:r w:rsidR="00EC4A28" w:rsidRPr="00A7277A">
        <w:rPr>
          <w:color w:val="FF0000"/>
        </w:rPr>
        <w:t>gli organizzatori,</w:t>
      </w:r>
      <w:r w:rsidRPr="00A7277A">
        <w:rPr>
          <w:color w:val="FF0000"/>
        </w:rPr>
        <w:t xml:space="preserve"> saranno pubblicati di volta in volta gli eventi nell’apposita se</w:t>
      </w:r>
      <w:r w:rsidR="00EC4A28" w:rsidRPr="00A7277A">
        <w:rPr>
          <w:color w:val="FF0000"/>
        </w:rPr>
        <w:t>zione.</w:t>
      </w:r>
    </w:p>
    <w:p w14:paraId="067B46EA" w14:textId="77777777" w:rsidR="003439AF" w:rsidRDefault="003439AF" w:rsidP="008402D0"/>
    <w:p w14:paraId="3A75819E" w14:textId="74853965" w:rsidR="00F15484" w:rsidRDefault="00F15484" w:rsidP="008402D0">
      <w:r>
        <w:t>CAPITOLO SUOLO PUBBLICO DA APPROFONDIRE CON CINZIA-ANNALISA</w:t>
      </w:r>
    </w:p>
    <w:p w14:paraId="5C9F001D" w14:textId="3A4A634F" w:rsidR="00F15484" w:rsidRDefault="00F15484" w:rsidP="008402D0">
      <w:r>
        <w:t>Sarà redatto un regolamento per la concessione dei patrocini.</w:t>
      </w:r>
    </w:p>
    <w:p w14:paraId="2B72D6E4" w14:textId="77777777" w:rsidR="00F15484" w:rsidRDefault="00F15484" w:rsidP="008402D0"/>
    <w:sectPr w:rsidR="00F154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91A8B"/>
    <w:multiLevelType w:val="hybridMultilevel"/>
    <w:tmpl w:val="D1A067C8"/>
    <w:lvl w:ilvl="0" w:tplc="3D6E23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72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D0"/>
    <w:rsid w:val="00015FFD"/>
    <w:rsid w:val="00070B96"/>
    <w:rsid w:val="00166640"/>
    <w:rsid w:val="00166D1B"/>
    <w:rsid w:val="001A1C11"/>
    <w:rsid w:val="002022EB"/>
    <w:rsid w:val="00224DF1"/>
    <w:rsid w:val="003341B7"/>
    <w:rsid w:val="003439AF"/>
    <w:rsid w:val="00394C10"/>
    <w:rsid w:val="003A720B"/>
    <w:rsid w:val="003C3261"/>
    <w:rsid w:val="003F193C"/>
    <w:rsid w:val="005123C8"/>
    <w:rsid w:val="0073609B"/>
    <w:rsid w:val="008208A1"/>
    <w:rsid w:val="008402D0"/>
    <w:rsid w:val="008455C1"/>
    <w:rsid w:val="008E1488"/>
    <w:rsid w:val="00980DE8"/>
    <w:rsid w:val="009E790B"/>
    <w:rsid w:val="009F119B"/>
    <w:rsid w:val="00A065F5"/>
    <w:rsid w:val="00A66C27"/>
    <w:rsid w:val="00A7277A"/>
    <w:rsid w:val="00B65436"/>
    <w:rsid w:val="00C55DA3"/>
    <w:rsid w:val="00CF5B67"/>
    <w:rsid w:val="00D310DD"/>
    <w:rsid w:val="00D87475"/>
    <w:rsid w:val="00DB7C23"/>
    <w:rsid w:val="00DC372D"/>
    <w:rsid w:val="00DD1CDD"/>
    <w:rsid w:val="00E879E3"/>
    <w:rsid w:val="00EC4A28"/>
    <w:rsid w:val="00F15484"/>
    <w:rsid w:val="00F6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5C27"/>
  <w15:chartTrackingRefBased/>
  <w15:docId w15:val="{E68285BC-B9AA-4851-96A9-B8F55DD5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0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Mastrodicasa</dc:creator>
  <cp:keywords/>
  <dc:description/>
  <cp:lastModifiedBy>Federica Sileo</cp:lastModifiedBy>
  <cp:revision>5</cp:revision>
  <dcterms:created xsi:type="dcterms:W3CDTF">2024-11-18T10:15:00Z</dcterms:created>
  <dcterms:modified xsi:type="dcterms:W3CDTF">2026-01-15T11:24:00Z</dcterms:modified>
</cp:coreProperties>
</file>